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3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93"/>
        <w:gridCol w:w="1004"/>
        <w:gridCol w:w="3169"/>
        <w:gridCol w:w="2093"/>
        <w:gridCol w:w="1004"/>
      </w:tblGrid>
      <w:tr w:rsidR="0099788A" w:rsidTr="0099788A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266" w:type="dxa"/>
            <w:gridSpan w:val="3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APARELHO DE APOIO NEOPRENE FRETADO</w:t>
            </w:r>
          </w:p>
        </w:tc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DM³</w:t>
            </w: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266" w:type="dxa"/>
            <w:gridSpan w:val="3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GUARDA CORPO METÁLICO DIÂMETRO 2"</w:t>
            </w:r>
          </w:p>
        </w:tc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M</w:t>
            </w: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266" w:type="dxa"/>
            <w:gridSpan w:val="3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FORMA PLANA P/ CONCRETO ARMADO COMUM</w:t>
            </w:r>
          </w:p>
        </w:tc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85,12</w:t>
            </w: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M²</w:t>
            </w: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266" w:type="dxa"/>
            <w:gridSpan w:val="3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CIMBRAMENTO PONTE E VIADUTOS S/ </w:t>
            </w:r>
            <w:bookmarkStart w:id="0" w:name="_GoBack"/>
            <w:bookmarkEnd w:id="0"/>
            <w:r>
              <w:rPr>
                <w:rFonts w:ascii="Calibri" w:hAnsi="Calibri" w:cs="Calibri"/>
                <w:color w:val="000000"/>
                <w:sz w:val="24"/>
                <w:szCs w:val="24"/>
              </w:rPr>
              <w:t>ESTACA</w:t>
            </w:r>
          </w:p>
        </w:tc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393,41</w:t>
            </w: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M³</w:t>
            </w: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266" w:type="dxa"/>
            <w:gridSpan w:val="3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AÇO CA-50</w:t>
            </w:r>
          </w:p>
        </w:tc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968,51</w:t>
            </w: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KG</w:t>
            </w: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266" w:type="dxa"/>
            <w:gridSpan w:val="3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CONCRETO USINADO FCK = 25 MPA</w:t>
            </w:r>
          </w:p>
        </w:tc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19,01</w:t>
            </w: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M³</w:t>
            </w: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266" w:type="dxa"/>
            <w:gridSpan w:val="3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BOMBEAMENTO DE CONCRETO</w:t>
            </w:r>
          </w:p>
        </w:tc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19,01</w:t>
            </w: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M³</w:t>
            </w: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266" w:type="dxa"/>
            <w:gridSpan w:val="3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GUIND. HIDRAÚL. LANÇA TELESCÓPICA 27,2 TON</w:t>
            </w:r>
          </w:p>
        </w:tc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HORA</w:t>
            </w: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gridAfter w:val="3"/>
          <w:wAfter w:w="6266" w:type="dxa"/>
          <w:trHeight w:val="523"/>
        </w:trPr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266" w:type="dxa"/>
            <w:gridSpan w:val="3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ATERRO DE ACESSO</w:t>
            </w:r>
          </w:p>
        </w:tc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M³</w:t>
            </w: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266" w:type="dxa"/>
            <w:gridSpan w:val="3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COMPACTAÇÃO ATERRO MAIOR IGUAL 95% OS</w:t>
            </w:r>
          </w:p>
        </w:tc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M³</w:t>
            </w: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266" w:type="dxa"/>
            <w:gridSpan w:val="3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LIMPEZA FINAL DE OBRA</w:t>
            </w:r>
          </w:p>
        </w:tc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M³</w:t>
            </w: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266" w:type="dxa"/>
            <w:gridSpan w:val="3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RECOMPOSIÇÃO MECÂNICA DO ATERRO</w:t>
            </w:r>
          </w:p>
        </w:tc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15,74</w:t>
            </w: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M³</w:t>
            </w: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gridAfter w:val="3"/>
          <w:wAfter w:w="6266" w:type="dxa"/>
          <w:trHeight w:val="523"/>
        </w:trPr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266" w:type="dxa"/>
            <w:gridSpan w:val="3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FORMA PLANA P/ CONCRETO ARMADO COMUM</w:t>
            </w:r>
          </w:p>
        </w:tc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94,26</w:t>
            </w: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M²</w:t>
            </w: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266" w:type="dxa"/>
            <w:gridSpan w:val="3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BOMBEAMENTO DE CONCRETO</w:t>
            </w:r>
          </w:p>
        </w:tc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8,42</w:t>
            </w: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M³</w:t>
            </w: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266" w:type="dxa"/>
            <w:gridSpan w:val="3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>CONCRETO USINADO FCK = 25 MPA</w:t>
            </w:r>
          </w:p>
        </w:tc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8,42</w:t>
            </w: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M³</w:t>
            </w:r>
          </w:p>
        </w:tc>
      </w:tr>
      <w:tr w:rsidR="0099788A" w:rsidTr="0099788A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6266" w:type="dxa"/>
            <w:gridSpan w:val="3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AÇO CA-50</w:t>
            </w:r>
          </w:p>
        </w:tc>
        <w:tc>
          <w:tcPr>
            <w:tcW w:w="2093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1155,51</w:t>
            </w:r>
          </w:p>
        </w:tc>
        <w:tc>
          <w:tcPr>
            <w:tcW w:w="1004" w:type="dxa"/>
            <w:vAlign w:val="center"/>
          </w:tcPr>
          <w:p w:rsidR="0099788A" w:rsidRDefault="0099788A" w:rsidP="009978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KG</w:t>
            </w:r>
          </w:p>
        </w:tc>
      </w:tr>
    </w:tbl>
    <w:p w:rsidR="006B4F3E" w:rsidRDefault="006B4F3E"/>
    <w:sectPr w:rsidR="006B4F3E" w:rsidSect="009978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88A"/>
    <w:rsid w:val="006B4F3E"/>
    <w:rsid w:val="0099788A"/>
    <w:rsid w:val="00F4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AF585-868D-4983-90E5-5BF49D4D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978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978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PMJ</Company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Rogério Ribeiro de Paula</dc:creator>
  <cp:keywords/>
  <dc:description/>
  <cp:lastModifiedBy>Rogério Ribeiro de Paula</cp:lastModifiedBy>
  <cp:revision>1</cp:revision>
  <cp:lastPrinted>2019-01-31T09:43:00Z</cp:lastPrinted>
  <dcterms:created xsi:type="dcterms:W3CDTF">2019-01-31T09:39:00Z</dcterms:created>
  <dcterms:modified xsi:type="dcterms:W3CDTF">2019-01-31T11:34:00Z</dcterms:modified>
</cp:coreProperties>
</file>